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076DF" w14:textId="112722B9" w:rsidR="008E26D1" w:rsidRDefault="008E26D1" w:rsidP="008E26D1">
      <w:pPr>
        <w:tabs>
          <w:tab w:val="num" w:pos="720"/>
        </w:tabs>
        <w:spacing w:before="100" w:beforeAutospacing="1" w:after="100" w:afterAutospacing="1" w:line="240" w:lineRule="auto"/>
        <w:ind w:left="720" w:hanging="360"/>
      </w:pPr>
      <w:r>
        <w:t>Written Assignment 1</w:t>
      </w:r>
    </w:p>
    <w:p w14:paraId="6E3B1639" w14:textId="77777777" w:rsidR="008E26D1" w:rsidRPr="008E26D1" w:rsidRDefault="008E26D1" w:rsidP="008E26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8E26D1">
        <w:rPr>
          <w:rFonts w:ascii="&amp;quot" w:eastAsia="Times New Roman" w:hAnsi="&amp;quot" w:cs="Times New Roman"/>
          <w:color w:val="373A3C"/>
        </w:rPr>
        <w:t>Read “Individual Differences in Two-Year-</w:t>
      </w:r>
      <w:proofErr w:type="spellStart"/>
      <w:r w:rsidRPr="008E26D1">
        <w:rPr>
          <w:rFonts w:ascii="&amp;quot" w:eastAsia="Times New Roman" w:hAnsi="&amp;quot" w:cs="Times New Roman"/>
          <w:color w:val="373A3C"/>
        </w:rPr>
        <w:t>Olds</w:t>
      </w:r>
      <w:proofErr w:type="spellEnd"/>
      <w:r w:rsidRPr="008E26D1">
        <w:rPr>
          <w:rFonts w:ascii="&amp;quot" w:eastAsia="Times New Roman" w:hAnsi="&amp;quot" w:cs="Times New Roman"/>
          <w:color w:val="373A3C"/>
        </w:rPr>
        <w:t>’ Curiosity in the Assessment Setting and in the Grocery Store,” then answer the following questions:</w:t>
      </w:r>
    </w:p>
    <w:p w14:paraId="6BD08190" w14:textId="77777777" w:rsidR="008E26D1" w:rsidRPr="008E26D1" w:rsidRDefault="008E26D1" w:rsidP="008E26D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8E26D1">
        <w:rPr>
          <w:rFonts w:ascii="&amp;quot" w:eastAsia="Times New Roman" w:hAnsi="&amp;quot" w:cs="Times New Roman"/>
          <w:color w:val="373A3C"/>
        </w:rPr>
        <w:t>What is the area of study?</w:t>
      </w:r>
    </w:p>
    <w:p w14:paraId="39077111" w14:textId="77777777" w:rsidR="008E26D1" w:rsidRPr="008E26D1" w:rsidRDefault="008E26D1" w:rsidP="008E26D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8E26D1">
        <w:rPr>
          <w:rFonts w:ascii="&amp;quot" w:eastAsia="Times New Roman" w:hAnsi="&amp;quot" w:cs="Times New Roman"/>
          <w:color w:val="373A3C"/>
        </w:rPr>
        <w:t>What is already known about this topic?</w:t>
      </w:r>
    </w:p>
    <w:p w14:paraId="6D896779" w14:textId="77777777" w:rsidR="008E26D1" w:rsidRPr="008E26D1" w:rsidRDefault="008E26D1" w:rsidP="008E26D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8E26D1">
        <w:rPr>
          <w:rFonts w:ascii="&amp;quot" w:eastAsia="Times New Roman" w:hAnsi="&amp;quot" w:cs="Times New Roman"/>
          <w:color w:val="373A3C"/>
        </w:rPr>
        <w:t>What is the experiment and what is expected to be learned?</w:t>
      </w:r>
    </w:p>
    <w:p w14:paraId="4B53860A" w14:textId="77777777" w:rsidR="008E26D1" w:rsidRPr="008E26D1" w:rsidRDefault="008E26D1" w:rsidP="008E26D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8E26D1">
        <w:rPr>
          <w:rFonts w:ascii="&amp;quot" w:eastAsia="Times New Roman" w:hAnsi="&amp;quot" w:cs="Times New Roman"/>
          <w:color w:val="373A3C"/>
        </w:rPr>
        <w:t>What are the variables?</w:t>
      </w:r>
    </w:p>
    <w:p w14:paraId="5E4A1BDA" w14:textId="77777777" w:rsidR="008E26D1" w:rsidRPr="008E26D1" w:rsidRDefault="008E26D1" w:rsidP="008E26D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8E26D1">
        <w:rPr>
          <w:rFonts w:ascii="&amp;quot" w:eastAsia="Times New Roman" w:hAnsi="&amp;quot" w:cs="Times New Roman"/>
          <w:color w:val="373A3C"/>
        </w:rPr>
        <w:t>Which of the psychological experiment tools did these researchers use?</w:t>
      </w:r>
    </w:p>
    <w:p w14:paraId="5C1B5B73" w14:textId="77777777" w:rsidR="008E26D1" w:rsidRPr="008E26D1" w:rsidRDefault="008E26D1" w:rsidP="008E26D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8E26D1">
        <w:rPr>
          <w:rFonts w:ascii="&amp;quot" w:eastAsia="Times New Roman" w:hAnsi="&amp;quot" w:cs="Times New Roman"/>
          <w:color w:val="373A3C"/>
        </w:rPr>
        <w:t>What conclusion was reached by the research report?</w:t>
      </w:r>
    </w:p>
    <w:p w14:paraId="20904224" w14:textId="77777777" w:rsidR="008E26D1" w:rsidRPr="008E26D1" w:rsidRDefault="008E26D1" w:rsidP="008E26D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8E26D1">
        <w:rPr>
          <w:rFonts w:ascii="&amp;quot" w:eastAsia="Times New Roman" w:hAnsi="&amp;quot" w:cs="Times New Roman"/>
          <w:color w:val="373A3C"/>
        </w:rPr>
        <w:t>What cautions/future research needs were identified?</w:t>
      </w:r>
    </w:p>
    <w:p w14:paraId="5946201D" w14:textId="77777777" w:rsidR="008E26D1" w:rsidRPr="008E26D1" w:rsidRDefault="008E26D1" w:rsidP="008E26D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8E26D1">
        <w:rPr>
          <w:rFonts w:ascii="&amp;quot" w:eastAsia="Times New Roman" w:hAnsi="&amp;quot" w:cs="Times New Roman"/>
          <w:color w:val="373A3C"/>
        </w:rPr>
        <w:t>Read “Online Education: A Study of Academic Rigor and Integrity,” then answer the following questions:</w:t>
      </w:r>
    </w:p>
    <w:p w14:paraId="724AEBD9" w14:textId="77777777" w:rsidR="008E26D1" w:rsidRPr="008E26D1" w:rsidRDefault="008E26D1" w:rsidP="008E26D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8E26D1">
        <w:rPr>
          <w:rFonts w:ascii="&amp;quot" w:eastAsia="Times New Roman" w:hAnsi="&amp;quot" w:cs="Times New Roman"/>
          <w:color w:val="373A3C"/>
        </w:rPr>
        <w:t>What is the area of study?</w:t>
      </w:r>
    </w:p>
    <w:p w14:paraId="3F46D294" w14:textId="77777777" w:rsidR="008E26D1" w:rsidRPr="008E26D1" w:rsidRDefault="008E26D1" w:rsidP="008E26D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8E26D1">
        <w:rPr>
          <w:rFonts w:ascii="&amp;quot" w:eastAsia="Times New Roman" w:hAnsi="&amp;quot" w:cs="Times New Roman"/>
          <w:color w:val="373A3C"/>
        </w:rPr>
        <w:t>What is already known about this topic?</w:t>
      </w:r>
    </w:p>
    <w:p w14:paraId="1B093D3A" w14:textId="77777777" w:rsidR="008E26D1" w:rsidRPr="008E26D1" w:rsidRDefault="008E26D1" w:rsidP="008E26D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8E26D1">
        <w:rPr>
          <w:rFonts w:ascii="&amp;quot" w:eastAsia="Times New Roman" w:hAnsi="&amp;quot" w:cs="Times New Roman"/>
          <w:color w:val="373A3C"/>
        </w:rPr>
        <w:t>What is the hypothesis?</w:t>
      </w:r>
    </w:p>
    <w:p w14:paraId="4C7E9C28" w14:textId="77777777" w:rsidR="008E26D1" w:rsidRPr="008E26D1" w:rsidRDefault="008E26D1" w:rsidP="008E26D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8E26D1">
        <w:rPr>
          <w:rFonts w:ascii="&amp;quot" w:eastAsia="Times New Roman" w:hAnsi="&amp;quot" w:cs="Times New Roman"/>
          <w:color w:val="373A3C"/>
        </w:rPr>
        <w:t>How was the data collected?</w:t>
      </w:r>
    </w:p>
    <w:p w14:paraId="30398C50" w14:textId="77777777" w:rsidR="008E26D1" w:rsidRPr="008E26D1" w:rsidRDefault="008E26D1" w:rsidP="008E26D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8E26D1">
        <w:rPr>
          <w:rFonts w:ascii="&amp;quot" w:eastAsia="Times New Roman" w:hAnsi="&amp;quot" w:cs="Times New Roman"/>
          <w:color w:val="373A3C"/>
        </w:rPr>
        <w:t>What conclusion was reached by the research report?</w:t>
      </w:r>
    </w:p>
    <w:p w14:paraId="2AC8B47A" w14:textId="77777777" w:rsidR="008E26D1" w:rsidRPr="008E26D1" w:rsidRDefault="008E26D1" w:rsidP="008E26D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8E26D1">
        <w:rPr>
          <w:rFonts w:ascii="&amp;quot" w:eastAsia="Times New Roman" w:hAnsi="&amp;quot" w:cs="Times New Roman"/>
          <w:color w:val="373A3C"/>
        </w:rPr>
        <w:t xml:space="preserve">What cautions/future research needs were identified? </w:t>
      </w:r>
    </w:p>
    <w:p w14:paraId="3675C7FA" w14:textId="77777777" w:rsidR="00B2767A" w:rsidRDefault="00B2767A" w:rsidP="00B2767A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24160F8B" w14:textId="77777777" w:rsidR="00B2767A" w:rsidRDefault="00B2767A" w:rsidP="00B2767A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24229D9C" w14:textId="77777777" w:rsidR="00A60639" w:rsidRDefault="00A60639" w:rsidP="00B2767A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Articles:</w:t>
      </w:r>
    </w:p>
    <w:p w14:paraId="62EE4475" w14:textId="77777777" w:rsidR="00A60639" w:rsidRDefault="00A60639" w:rsidP="00B2767A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63FD00A0" w14:textId="5F0521CB" w:rsidR="00B2767A" w:rsidRDefault="00B2767A" w:rsidP="00B2767A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Fortner-Wood, C., &amp; Henderson, B. B. (1997, December). </w:t>
      </w:r>
      <w:hyperlink r:id="rId6" w:history="1">
        <w:r>
          <w:rPr>
            <w:rStyle w:val="Hyperlink"/>
            <w:rFonts w:ascii="Arial" w:hAnsi="Arial" w:cs="Arial"/>
            <w:color w:val="1155CC"/>
            <w:sz w:val="20"/>
            <w:szCs w:val="20"/>
            <w:shd w:val="clear" w:color="auto" w:fill="FFFFFF"/>
          </w:rPr>
          <w:t>Individual differences in two-year-</w:t>
        </w:r>
        <w:proofErr w:type="spellStart"/>
        <w:r>
          <w:rPr>
            <w:rStyle w:val="Hyperlink"/>
            <w:rFonts w:ascii="Arial" w:hAnsi="Arial" w:cs="Arial"/>
            <w:color w:val="1155CC"/>
            <w:sz w:val="20"/>
            <w:szCs w:val="20"/>
            <w:shd w:val="clear" w:color="auto" w:fill="FFFFFF"/>
          </w:rPr>
          <w:t>olds</w:t>
        </w:r>
        <w:proofErr w:type="spellEnd"/>
        <w:r>
          <w:rPr>
            <w:rStyle w:val="Hyperlink"/>
            <w:rFonts w:ascii="Arial" w:hAnsi="Arial" w:cs="Arial"/>
            <w:color w:val="1155CC"/>
            <w:sz w:val="20"/>
            <w:szCs w:val="20"/>
            <w:shd w:val="clear" w:color="auto" w:fill="FFFFFF"/>
          </w:rPr>
          <w:t>’ curiosity in the assessment setting and in the grocery store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</w:t>
      </w:r>
      <w:r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Journal of Genetic Psychology, 158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(4), 495–497.</w:t>
      </w:r>
    </w:p>
    <w:p w14:paraId="61032E63" w14:textId="7C0DF41B" w:rsidR="0036595C" w:rsidRDefault="00B2767A" w:rsidP="00B2767A">
      <w:pPr>
        <w:pStyle w:val="ListParagraph"/>
        <w:spacing w:before="100" w:beforeAutospacing="1" w:after="100" w:afterAutospacing="1" w:line="240" w:lineRule="auto"/>
      </w:pPr>
      <w:r>
        <w:rPr>
          <w:color w:val="00000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Ridley, D. R., &amp; Husband, J. E. (1998). </w:t>
      </w:r>
      <w:hyperlink r:id="rId7" w:history="1">
        <w:r>
          <w:rPr>
            <w:rStyle w:val="Hyperlink"/>
            <w:rFonts w:ascii="Arial" w:hAnsi="Arial" w:cs="Arial"/>
            <w:color w:val="1155CC"/>
            <w:sz w:val="20"/>
            <w:szCs w:val="20"/>
            <w:shd w:val="clear" w:color="auto" w:fill="FFFFFF"/>
          </w:rPr>
          <w:t>Online education: A study of academic rigor and integrity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</w:t>
      </w:r>
      <w:r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Journal of Instructional Psychology, 25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(3), 184–188.</w:t>
      </w:r>
    </w:p>
    <w:p w14:paraId="08EBBD13" w14:textId="130C1C9D" w:rsidR="008E26D1" w:rsidRDefault="008E26D1" w:rsidP="008E26D1">
      <w:pPr>
        <w:tabs>
          <w:tab w:val="num" w:pos="720"/>
        </w:tabs>
        <w:spacing w:before="100" w:beforeAutospacing="1" w:after="100" w:afterAutospacing="1" w:line="240" w:lineRule="auto"/>
        <w:ind w:left="720" w:hanging="360"/>
      </w:pPr>
      <w:r>
        <w:t xml:space="preserve">Written Assignment </w:t>
      </w:r>
      <w:r>
        <w:t>2</w:t>
      </w:r>
    </w:p>
    <w:p w14:paraId="1AE9101A" w14:textId="77777777" w:rsidR="00787064" w:rsidRPr="00787064" w:rsidRDefault="00787064" w:rsidP="007870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87064">
        <w:rPr>
          <w:rFonts w:ascii="&amp;quot" w:eastAsia="Times New Roman" w:hAnsi="&amp;quot" w:cs="Times New Roman"/>
          <w:color w:val="373A3C"/>
        </w:rPr>
        <w:t>Read “Putting Up Emotional (Facebook) Walls? Attachment Status and Emerging Adults’ Experiences of Social Networking Sites,” then answer the following questions:</w:t>
      </w:r>
    </w:p>
    <w:p w14:paraId="7A1B6FBC" w14:textId="77777777" w:rsidR="00787064" w:rsidRPr="00787064" w:rsidRDefault="00787064" w:rsidP="0078706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87064">
        <w:rPr>
          <w:rFonts w:ascii="&amp;quot" w:eastAsia="Times New Roman" w:hAnsi="&amp;quot" w:cs="Times New Roman"/>
          <w:color w:val="373A3C"/>
        </w:rPr>
        <w:t>What is the methodology?</w:t>
      </w:r>
    </w:p>
    <w:p w14:paraId="099A8BA4" w14:textId="77777777" w:rsidR="00787064" w:rsidRPr="00787064" w:rsidRDefault="00787064" w:rsidP="0078706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87064">
        <w:rPr>
          <w:rFonts w:ascii="&amp;quot" w:eastAsia="Times New Roman" w:hAnsi="&amp;quot" w:cs="Times New Roman"/>
          <w:color w:val="373A3C"/>
        </w:rPr>
        <w:t>What is already known about this topic?</w:t>
      </w:r>
    </w:p>
    <w:p w14:paraId="08EBCE4D" w14:textId="77777777" w:rsidR="00787064" w:rsidRPr="00787064" w:rsidRDefault="00787064" w:rsidP="0078706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87064">
        <w:rPr>
          <w:rFonts w:ascii="&amp;quot" w:eastAsia="Times New Roman" w:hAnsi="&amp;quot" w:cs="Times New Roman"/>
          <w:color w:val="373A3C"/>
        </w:rPr>
        <w:t>What is the experiment and what is expected to be learned?</w:t>
      </w:r>
    </w:p>
    <w:p w14:paraId="59560A88" w14:textId="77777777" w:rsidR="00787064" w:rsidRPr="00787064" w:rsidRDefault="00787064" w:rsidP="0078706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87064">
        <w:rPr>
          <w:rFonts w:ascii="&amp;quot" w:eastAsia="Times New Roman" w:hAnsi="&amp;quot" w:cs="Times New Roman"/>
          <w:color w:val="373A3C"/>
        </w:rPr>
        <w:t>What conclusion was reached by the research report?</w:t>
      </w:r>
    </w:p>
    <w:p w14:paraId="54DEE3D7" w14:textId="77777777" w:rsidR="00787064" w:rsidRPr="00787064" w:rsidRDefault="00787064" w:rsidP="0078706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87064">
        <w:rPr>
          <w:rFonts w:ascii="&amp;quot" w:eastAsia="Times New Roman" w:hAnsi="&amp;quot" w:cs="Times New Roman"/>
          <w:color w:val="373A3C"/>
        </w:rPr>
        <w:t>What cautions/future research needs were identified?</w:t>
      </w:r>
    </w:p>
    <w:p w14:paraId="05D7802F" w14:textId="77777777" w:rsidR="00787064" w:rsidRPr="00787064" w:rsidRDefault="00787064" w:rsidP="0078706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87064">
        <w:rPr>
          <w:rFonts w:ascii="&amp;quot" w:eastAsia="Times New Roman" w:hAnsi="&amp;quot" w:cs="Times New Roman"/>
          <w:color w:val="373A3C"/>
        </w:rPr>
        <w:t>Read “A Case Study of Elite Male Youth Baseball Athletes’ Perception of the Youth Sports Experience,” then answer the following questions:</w:t>
      </w:r>
    </w:p>
    <w:p w14:paraId="375D2CB8" w14:textId="77777777" w:rsidR="00787064" w:rsidRPr="00787064" w:rsidRDefault="00787064" w:rsidP="0078706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87064">
        <w:rPr>
          <w:rFonts w:ascii="&amp;quot" w:eastAsia="Times New Roman" w:hAnsi="&amp;quot" w:cs="Times New Roman"/>
          <w:color w:val="373A3C"/>
        </w:rPr>
        <w:t>What is the purpose of this study?</w:t>
      </w:r>
    </w:p>
    <w:p w14:paraId="0C8957AD" w14:textId="77777777" w:rsidR="00787064" w:rsidRPr="00787064" w:rsidRDefault="00787064" w:rsidP="0078706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87064">
        <w:rPr>
          <w:rFonts w:ascii="&amp;quot" w:eastAsia="Times New Roman" w:hAnsi="&amp;quot" w:cs="Times New Roman"/>
          <w:color w:val="373A3C"/>
        </w:rPr>
        <w:t>What is the methodology?</w:t>
      </w:r>
    </w:p>
    <w:p w14:paraId="0BF5509B" w14:textId="77777777" w:rsidR="00787064" w:rsidRPr="00787064" w:rsidRDefault="00787064" w:rsidP="0078706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87064">
        <w:rPr>
          <w:rFonts w:ascii="&amp;quot" w:eastAsia="Times New Roman" w:hAnsi="&amp;quot" w:cs="Times New Roman"/>
          <w:color w:val="373A3C"/>
        </w:rPr>
        <w:t>How was the data collected?</w:t>
      </w:r>
    </w:p>
    <w:p w14:paraId="5D220C18" w14:textId="77777777" w:rsidR="00787064" w:rsidRPr="00787064" w:rsidRDefault="00787064" w:rsidP="0078706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87064">
        <w:rPr>
          <w:rFonts w:ascii="&amp;quot" w:eastAsia="Times New Roman" w:hAnsi="&amp;quot" w:cs="Times New Roman"/>
          <w:color w:val="373A3C"/>
        </w:rPr>
        <w:t>How was the data analyzed?</w:t>
      </w:r>
    </w:p>
    <w:p w14:paraId="7E36E0FD" w14:textId="77777777" w:rsidR="00787064" w:rsidRPr="00787064" w:rsidRDefault="00787064" w:rsidP="0078706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87064">
        <w:rPr>
          <w:rFonts w:ascii="&amp;quot" w:eastAsia="Times New Roman" w:hAnsi="&amp;quot" w:cs="Times New Roman"/>
          <w:color w:val="373A3C"/>
        </w:rPr>
        <w:t>What conclusion was reached by the research report?</w:t>
      </w:r>
    </w:p>
    <w:p w14:paraId="1A6235CF" w14:textId="77777777" w:rsidR="00787064" w:rsidRPr="00787064" w:rsidRDefault="00787064" w:rsidP="0078706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87064">
        <w:rPr>
          <w:rFonts w:ascii="&amp;quot" w:eastAsia="Times New Roman" w:hAnsi="&amp;quot" w:cs="Times New Roman"/>
          <w:color w:val="373A3C"/>
        </w:rPr>
        <w:lastRenderedPageBreak/>
        <w:t xml:space="preserve">What cautions/future research needs were identified? </w:t>
      </w:r>
    </w:p>
    <w:p w14:paraId="52B26BFB" w14:textId="5232B164" w:rsidR="008E26D1" w:rsidRDefault="008E26D1" w:rsidP="00A60639">
      <w:pPr>
        <w:pStyle w:val="NormalWeb"/>
        <w:tabs>
          <w:tab w:val="num" w:pos="720"/>
        </w:tabs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1BC71649" w14:textId="7CCA6F8E" w:rsidR="00A60639" w:rsidRDefault="00A60639" w:rsidP="00A60639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Articles:</w:t>
      </w:r>
    </w:p>
    <w:p w14:paraId="7D269205" w14:textId="77777777" w:rsidR="00A945F1" w:rsidRDefault="00A945F1" w:rsidP="00A60639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0AA5B0E2" w14:textId="77777777" w:rsidR="002C0DB1" w:rsidRDefault="002C0DB1" w:rsidP="00A945F1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Nitzburg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G. C., &amp; Farber, B. A. (2013, November). </w:t>
      </w:r>
      <w:hyperlink r:id="rId8" w:history="1">
        <w:r>
          <w:rPr>
            <w:rStyle w:val="Hyperlink"/>
            <w:rFonts w:ascii="Arial" w:hAnsi="Arial" w:cs="Arial"/>
            <w:color w:val="1155CC"/>
            <w:sz w:val="20"/>
            <w:szCs w:val="20"/>
            <w:shd w:val="clear" w:color="auto" w:fill="FFFFFF"/>
          </w:rPr>
          <w:t>Putting up emotional (Facebook) walls? Attachment status and emerging adults’ experiences of social networking sites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</w:t>
      </w:r>
      <w:r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Journal of Clinical Psychology, 69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(11), 1183–1190.</w:t>
      </w:r>
    </w:p>
    <w:p w14:paraId="7FDB2F02" w14:textId="77777777" w:rsidR="002C0DB1" w:rsidRDefault="002C0DB1" w:rsidP="00A945F1">
      <w:pPr>
        <w:pStyle w:val="NormalWeb"/>
        <w:spacing w:before="0" w:beforeAutospacing="0" w:after="0" w:afterAutospacing="0"/>
        <w:ind w:left="360"/>
        <w:textAlignment w:val="baseline"/>
        <w:rPr>
          <w:color w:val="000000"/>
        </w:rPr>
      </w:pPr>
    </w:p>
    <w:p w14:paraId="117F95BC" w14:textId="1140D940" w:rsidR="002C0DB1" w:rsidRDefault="002C0DB1" w:rsidP="00A945F1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Pugh, S., Wolff, R., &amp;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Defrancesco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C. (2000). </w:t>
      </w:r>
      <w:hyperlink r:id="rId9" w:history="1">
        <w:r>
          <w:rPr>
            <w:rStyle w:val="Hyperlink"/>
            <w:rFonts w:ascii="Arial" w:hAnsi="Arial" w:cs="Arial"/>
            <w:color w:val="1155CC"/>
            <w:sz w:val="20"/>
            <w:szCs w:val="20"/>
            <w:shd w:val="clear" w:color="auto" w:fill="FFFFFF"/>
          </w:rPr>
          <w:t>A case study of elite male youth baseball athletes’ perception of the youth sports experience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</w:t>
      </w:r>
      <w:r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Education, 120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(4), 773–781.</w:t>
      </w:r>
    </w:p>
    <w:p w14:paraId="7DCC257D" w14:textId="77777777" w:rsidR="00A60639" w:rsidRPr="00A60639" w:rsidRDefault="00A60639" w:rsidP="00A60639">
      <w:pPr>
        <w:pStyle w:val="NormalWeb"/>
        <w:tabs>
          <w:tab w:val="num" w:pos="720"/>
        </w:tabs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56C12544" w14:textId="21E557D3" w:rsidR="008E26D1" w:rsidRDefault="008E26D1" w:rsidP="008E26D1">
      <w:pPr>
        <w:tabs>
          <w:tab w:val="num" w:pos="720"/>
        </w:tabs>
        <w:spacing w:before="100" w:beforeAutospacing="1" w:after="100" w:afterAutospacing="1" w:line="240" w:lineRule="auto"/>
        <w:ind w:left="720" w:hanging="360"/>
      </w:pPr>
      <w:r>
        <w:t xml:space="preserve">Written Assignment </w:t>
      </w:r>
      <w:r>
        <w:t>3</w:t>
      </w:r>
    </w:p>
    <w:p w14:paraId="4CAF745A" w14:textId="77777777" w:rsidR="001D3C40" w:rsidRPr="001D3C40" w:rsidRDefault="001D3C40" w:rsidP="001D3C4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1D3C40">
        <w:rPr>
          <w:rFonts w:ascii="&amp;quot" w:eastAsia="Times New Roman" w:hAnsi="&amp;quot" w:cs="Times New Roman"/>
          <w:color w:val="373A3C"/>
        </w:rPr>
        <w:t>Read “Online Education: A Study of Academic Rigor and Integrity,” then answer the following question:</w:t>
      </w:r>
    </w:p>
    <w:p w14:paraId="020F70A6" w14:textId="77777777" w:rsidR="001D3C40" w:rsidRPr="001D3C40" w:rsidRDefault="001D3C40" w:rsidP="001D3C40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1D3C40">
        <w:rPr>
          <w:rFonts w:ascii="&amp;quot" w:eastAsia="Times New Roman" w:hAnsi="&amp;quot" w:cs="Times New Roman"/>
          <w:color w:val="373A3C"/>
        </w:rPr>
        <w:t>How did the researchers control for external variables in the study?</w:t>
      </w:r>
    </w:p>
    <w:p w14:paraId="25613C84" w14:textId="77777777" w:rsidR="001D3C40" w:rsidRPr="001D3C40" w:rsidRDefault="001D3C40" w:rsidP="001D3C4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1D3C40">
        <w:rPr>
          <w:rFonts w:ascii="&amp;quot" w:eastAsia="Times New Roman" w:hAnsi="&amp;quot" w:cs="Times New Roman"/>
          <w:color w:val="373A3C"/>
        </w:rPr>
        <w:t xml:space="preserve">Read “Physical Fitness of Police Officers </w:t>
      </w:r>
      <w:proofErr w:type="gramStart"/>
      <w:r w:rsidRPr="001D3C40">
        <w:rPr>
          <w:rFonts w:ascii="&amp;quot" w:eastAsia="Times New Roman" w:hAnsi="&amp;quot" w:cs="Times New Roman"/>
          <w:color w:val="373A3C"/>
        </w:rPr>
        <w:t>As</w:t>
      </w:r>
      <w:proofErr w:type="gramEnd"/>
      <w:r w:rsidRPr="001D3C40">
        <w:rPr>
          <w:rFonts w:ascii="&amp;quot" w:eastAsia="Times New Roman" w:hAnsi="&amp;quot" w:cs="Times New Roman"/>
          <w:color w:val="373A3C"/>
        </w:rPr>
        <w:t xml:space="preserve"> They Progress from Supervised Recruit to Unsupervised Sworn Officer Fitness Programs,” then answer the following question:</w:t>
      </w:r>
    </w:p>
    <w:p w14:paraId="1E5B4DE1" w14:textId="77777777" w:rsidR="001D3C40" w:rsidRPr="001D3C40" w:rsidRDefault="001D3C40" w:rsidP="001D3C40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1D3C40">
        <w:rPr>
          <w:rFonts w:ascii="&amp;quot" w:eastAsia="Times New Roman" w:hAnsi="&amp;quot" w:cs="Times New Roman"/>
          <w:color w:val="373A3C"/>
        </w:rPr>
        <w:t>How did the researchers control for external variables in this study?</w:t>
      </w:r>
    </w:p>
    <w:p w14:paraId="2FC76484" w14:textId="77777777" w:rsidR="001D3C40" w:rsidRPr="001D3C40" w:rsidRDefault="001D3C40" w:rsidP="001D3C4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1D3C40">
        <w:rPr>
          <w:rFonts w:ascii="&amp;quot" w:eastAsia="Times New Roman" w:hAnsi="&amp;quot" w:cs="Times New Roman"/>
          <w:color w:val="373A3C"/>
        </w:rPr>
        <w:t>Read “Virtual Reality as a Distraction Intervention for Older Children Receiving Chemotherapy,” then answer the following questions:</w:t>
      </w:r>
    </w:p>
    <w:p w14:paraId="0F67E323" w14:textId="77777777" w:rsidR="001D3C40" w:rsidRPr="001D3C40" w:rsidRDefault="001D3C40" w:rsidP="001D3C40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1D3C40">
        <w:rPr>
          <w:rFonts w:ascii="&amp;quot" w:eastAsia="Times New Roman" w:hAnsi="&amp;quot" w:cs="Times New Roman"/>
          <w:color w:val="373A3C"/>
        </w:rPr>
        <w:t>What did the researchers do to ensure constancy of conditions?</w:t>
      </w:r>
    </w:p>
    <w:p w14:paraId="1F817E9F" w14:textId="77777777" w:rsidR="001D3C40" w:rsidRPr="001D3C40" w:rsidRDefault="001D3C40" w:rsidP="001D3C40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1D3C40">
        <w:rPr>
          <w:rFonts w:ascii="&amp;quot" w:eastAsia="Times New Roman" w:hAnsi="&amp;quot" w:cs="Times New Roman"/>
          <w:color w:val="373A3C"/>
        </w:rPr>
        <w:t>The researchers used "elimination" to control for extraneous variables. What did they do and why?</w:t>
      </w:r>
    </w:p>
    <w:p w14:paraId="7666F2BF" w14:textId="3FAEBB52" w:rsidR="008E26D1" w:rsidRDefault="008E26D1" w:rsidP="008E26D1">
      <w:pPr>
        <w:tabs>
          <w:tab w:val="num" w:pos="720"/>
        </w:tabs>
        <w:spacing w:before="100" w:beforeAutospacing="1" w:after="100" w:afterAutospacing="1" w:line="240" w:lineRule="auto"/>
        <w:ind w:left="720" w:hanging="360"/>
      </w:pPr>
    </w:p>
    <w:p w14:paraId="34C3D022" w14:textId="4BBCB856" w:rsidR="00A60639" w:rsidRDefault="00A60639" w:rsidP="00A60639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Articles:</w:t>
      </w:r>
    </w:p>
    <w:p w14:paraId="21F89216" w14:textId="77777777" w:rsidR="00A945F1" w:rsidRDefault="00A945F1" w:rsidP="00A60639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15DD17FF" w14:textId="77777777" w:rsidR="002C0DB1" w:rsidRPr="002C0DB1" w:rsidRDefault="002C0DB1" w:rsidP="00A945F1">
      <w:pPr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2C0DB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Ridley, D. R., &amp; Husband, J. E. (1998). </w:t>
      </w:r>
      <w:hyperlink r:id="rId10" w:history="1">
        <w:r w:rsidRPr="002C0DB1">
          <w:rPr>
            <w:rFonts w:ascii="Arial" w:eastAsia="Times New Roman" w:hAnsi="Arial" w:cs="Arial"/>
            <w:color w:val="1155CC"/>
            <w:sz w:val="20"/>
            <w:szCs w:val="20"/>
            <w:u w:val="single"/>
            <w:shd w:val="clear" w:color="auto" w:fill="FFFFFF"/>
          </w:rPr>
          <w:t>Online education: A study of academic rigor and integrity</w:t>
        </w:r>
      </w:hyperlink>
      <w:r w:rsidRPr="002C0DB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. </w:t>
      </w:r>
      <w:r w:rsidRPr="002C0DB1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</w:rPr>
        <w:t>Journal of Instructional Psychology, 25</w:t>
      </w:r>
      <w:r w:rsidRPr="002C0DB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(3), 184–188.</w:t>
      </w:r>
    </w:p>
    <w:p w14:paraId="5DEE4D47" w14:textId="77777777" w:rsidR="002C0DB1" w:rsidRPr="002C0DB1" w:rsidRDefault="002C0DB1" w:rsidP="00A94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0D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1A178D1D" w14:textId="77777777" w:rsidR="002C0DB1" w:rsidRPr="002C0DB1" w:rsidRDefault="002C0DB1" w:rsidP="00A945F1">
      <w:pPr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2C0DB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Boyce, R. W., &amp; Hiatt, A. R. (1992). </w:t>
      </w:r>
      <w:hyperlink r:id="rId11" w:history="1">
        <w:r w:rsidRPr="002C0DB1">
          <w:rPr>
            <w:rFonts w:ascii="Arial" w:eastAsia="Times New Roman" w:hAnsi="Arial" w:cs="Arial"/>
            <w:color w:val="1155CC"/>
            <w:sz w:val="20"/>
            <w:szCs w:val="20"/>
            <w:u w:val="single"/>
            <w:shd w:val="clear" w:color="auto" w:fill="FFFFFF"/>
          </w:rPr>
          <w:t>Physical fitness of police officers as they progress from supervised recruit to unsupervised sworn officer fitness programs</w:t>
        </w:r>
      </w:hyperlink>
      <w:r w:rsidRPr="002C0DB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. </w:t>
      </w:r>
      <w:r w:rsidRPr="002C0DB1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</w:rPr>
        <w:t>Wellness Perspectives, 8</w:t>
      </w:r>
      <w:r w:rsidRPr="002C0DB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(4), 31–37.</w:t>
      </w:r>
    </w:p>
    <w:p w14:paraId="148D4FBB" w14:textId="77777777" w:rsidR="002C0DB1" w:rsidRPr="002C0DB1" w:rsidRDefault="002C0DB1" w:rsidP="00A945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0DB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0C386346" w14:textId="77777777" w:rsidR="002C0DB1" w:rsidRPr="002C0DB1" w:rsidRDefault="002C0DB1" w:rsidP="00A945F1">
      <w:pPr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2C0DB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Schneider, S. M., &amp; Workman, M. L. (2000). </w:t>
      </w:r>
      <w:hyperlink r:id="rId12" w:history="1">
        <w:r w:rsidRPr="002C0DB1">
          <w:rPr>
            <w:rFonts w:ascii="Arial" w:eastAsia="Times New Roman" w:hAnsi="Arial" w:cs="Arial"/>
            <w:color w:val="1155CC"/>
            <w:sz w:val="20"/>
            <w:szCs w:val="20"/>
            <w:u w:val="single"/>
            <w:shd w:val="clear" w:color="auto" w:fill="FFFFFF"/>
          </w:rPr>
          <w:t>Virtual reality as a distraction intervention for older children receiving chemotherapy</w:t>
        </w:r>
      </w:hyperlink>
      <w:r w:rsidRPr="002C0DB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. </w:t>
      </w:r>
      <w:r w:rsidRPr="002C0DB1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</w:rPr>
        <w:t>Pediatric Nursing, 26</w:t>
      </w:r>
      <w:r w:rsidRPr="002C0DB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(6), 593–597.</w:t>
      </w:r>
    </w:p>
    <w:p w14:paraId="2D551999" w14:textId="77777777" w:rsidR="00A60639" w:rsidRDefault="00A60639" w:rsidP="008E26D1">
      <w:pPr>
        <w:tabs>
          <w:tab w:val="num" w:pos="720"/>
        </w:tabs>
        <w:spacing w:before="100" w:beforeAutospacing="1" w:after="100" w:afterAutospacing="1" w:line="240" w:lineRule="auto"/>
        <w:ind w:left="720" w:hanging="360"/>
      </w:pPr>
    </w:p>
    <w:p w14:paraId="4ABF97B7" w14:textId="667B72F5" w:rsidR="008E26D1" w:rsidRDefault="008E26D1" w:rsidP="008E26D1">
      <w:pPr>
        <w:tabs>
          <w:tab w:val="num" w:pos="720"/>
        </w:tabs>
        <w:spacing w:before="100" w:beforeAutospacing="1" w:after="100" w:afterAutospacing="1" w:line="240" w:lineRule="auto"/>
        <w:ind w:left="720" w:hanging="360"/>
      </w:pPr>
      <w:r>
        <w:t xml:space="preserve">Written Assignment </w:t>
      </w:r>
      <w:r>
        <w:t>4</w:t>
      </w:r>
    </w:p>
    <w:p w14:paraId="543E3F6A" w14:textId="77777777" w:rsidR="0086289E" w:rsidRPr="0086289E" w:rsidRDefault="0086289E" w:rsidP="0086289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86289E">
        <w:rPr>
          <w:rFonts w:ascii="&amp;quot" w:eastAsia="Times New Roman" w:hAnsi="&amp;quot" w:cs="Times New Roman"/>
          <w:color w:val="373A3C"/>
        </w:rPr>
        <w:lastRenderedPageBreak/>
        <w:t xml:space="preserve">Read “Outcomes of a Traditional Weight Control Program and a </w:t>
      </w:r>
      <w:proofErr w:type="spellStart"/>
      <w:r w:rsidRPr="0086289E">
        <w:rPr>
          <w:rFonts w:ascii="&amp;quot" w:eastAsia="Times New Roman" w:hAnsi="&amp;quot" w:cs="Times New Roman"/>
          <w:color w:val="373A3C"/>
        </w:rPr>
        <w:t>Nondiet</w:t>
      </w:r>
      <w:proofErr w:type="spellEnd"/>
      <w:r w:rsidRPr="0086289E">
        <w:rPr>
          <w:rFonts w:ascii="&amp;quot" w:eastAsia="Times New Roman" w:hAnsi="&amp;quot" w:cs="Times New Roman"/>
          <w:color w:val="373A3C"/>
        </w:rPr>
        <w:t xml:space="preserve"> Alternative: A One-Year Comparison,” then answer the following questions:</w:t>
      </w:r>
    </w:p>
    <w:p w14:paraId="7313BA05" w14:textId="77777777" w:rsidR="0086289E" w:rsidRPr="0086289E" w:rsidRDefault="0086289E" w:rsidP="0086289E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86289E">
        <w:rPr>
          <w:rFonts w:ascii="&amp;quot" w:eastAsia="Times New Roman" w:hAnsi="&amp;quot" w:cs="Times New Roman"/>
          <w:color w:val="373A3C"/>
        </w:rPr>
        <w:t>What is the design of this study?</w:t>
      </w:r>
    </w:p>
    <w:p w14:paraId="56D43CF6" w14:textId="77777777" w:rsidR="0086289E" w:rsidRPr="0086289E" w:rsidRDefault="0086289E" w:rsidP="0086289E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86289E">
        <w:rPr>
          <w:rFonts w:ascii="&amp;quot" w:eastAsia="Times New Roman" w:hAnsi="&amp;quot" w:cs="Times New Roman"/>
          <w:color w:val="373A3C"/>
        </w:rPr>
        <w:t>Was there a correlation between the interventions and the results?</w:t>
      </w:r>
    </w:p>
    <w:p w14:paraId="27339FFB" w14:textId="77777777" w:rsidR="0086289E" w:rsidRPr="0086289E" w:rsidRDefault="0086289E" w:rsidP="0086289E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86289E">
        <w:rPr>
          <w:rFonts w:ascii="&amp;quot" w:eastAsia="Times New Roman" w:hAnsi="&amp;quot" w:cs="Times New Roman"/>
          <w:color w:val="373A3C"/>
        </w:rPr>
        <w:t>Was this a longitudinal study?</w:t>
      </w:r>
    </w:p>
    <w:p w14:paraId="028D2845" w14:textId="77777777" w:rsidR="0086289E" w:rsidRPr="0086289E" w:rsidRDefault="0086289E" w:rsidP="0086289E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86289E">
        <w:rPr>
          <w:rFonts w:ascii="&amp;quot" w:eastAsia="Times New Roman" w:hAnsi="&amp;quot" w:cs="Times New Roman"/>
          <w:color w:val="373A3C"/>
        </w:rPr>
        <w:t xml:space="preserve">The authors </w:t>
      </w:r>
      <w:proofErr w:type="gramStart"/>
      <w:r w:rsidRPr="0086289E">
        <w:rPr>
          <w:rFonts w:ascii="&amp;quot" w:eastAsia="Times New Roman" w:hAnsi="&amp;quot" w:cs="Times New Roman"/>
          <w:color w:val="373A3C"/>
        </w:rPr>
        <w:t>make reference</w:t>
      </w:r>
      <w:proofErr w:type="gramEnd"/>
      <w:r w:rsidRPr="0086289E">
        <w:rPr>
          <w:rFonts w:ascii="&amp;quot" w:eastAsia="Times New Roman" w:hAnsi="&amp;quot" w:cs="Times New Roman"/>
          <w:color w:val="373A3C"/>
        </w:rPr>
        <w:t xml:space="preserve"> to this study being “quasi-experimental.” Why? </w:t>
      </w:r>
    </w:p>
    <w:p w14:paraId="28F61EA9" w14:textId="5714821D" w:rsidR="008E26D1" w:rsidRDefault="008E26D1" w:rsidP="008E26D1">
      <w:pPr>
        <w:tabs>
          <w:tab w:val="num" w:pos="720"/>
        </w:tabs>
        <w:spacing w:before="100" w:beforeAutospacing="1" w:after="100" w:afterAutospacing="1" w:line="240" w:lineRule="auto"/>
        <w:ind w:left="720" w:hanging="360"/>
      </w:pPr>
    </w:p>
    <w:p w14:paraId="02558876" w14:textId="727E99C5" w:rsidR="00A60639" w:rsidRDefault="00A60639" w:rsidP="00A60639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Articles:</w:t>
      </w:r>
    </w:p>
    <w:p w14:paraId="7DDDFED1" w14:textId="77777777" w:rsidR="00685FCC" w:rsidRDefault="00685FCC" w:rsidP="00A60639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4D5C8C49" w14:textId="77777777" w:rsidR="00685FCC" w:rsidRDefault="00685FCC" w:rsidP="00685FCC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Steinhardt, M. A.,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Bezner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J. R., &amp; Adams, T. B. (1999). </w:t>
      </w:r>
      <w:hyperlink r:id="rId13" w:history="1">
        <w:r>
          <w:rPr>
            <w:rStyle w:val="Hyperlink"/>
            <w:rFonts w:ascii="Arial" w:hAnsi="Arial" w:cs="Arial"/>
            <w:color w:val="1155CC"/>
            <w:sz w:val="20"/>
            <w:szCs w:val="20"/>
            <w:shd w:val="clear" w:color="auto" w:fill="FFFFFF"/>
          </w:rPr>
          <w:t xml:space="preserve">Outcomes of a traditional weight control program and a </w:t>
        </w:r>
        <w:proofErr w:type="spellStart"/>
        <w:r>
          <w:rPr>
            <w:rStyle w:val="Hyperlink"/>
            <w:rFonts w:ascii="Arial" w:hAnsi="Arial" w:cs="Arial"/>
            <w:color w:val="1155CC"/>
            <w:sz w:val="20"/>
            <w:szCs w:val="20"/>
            <w:shd w:val="clear" w:color="auto" w:fill="FFFFFF"/>
          </w:rPr>
          <w:t>nondiet</w:t>
        </w:r>
        <w:proofErr w:type="spellEnd"/>
        <w:r>
          <w:rPr>
            <w:rStyle w:val="Hyperlink"/>
            <w:rFonts w:ascii="Arial" w:hAnsi="Arial" w:cs="Arial"/>
            <w:color w:val="1155CC"/>
            <w:sz w:val="20"/>
            <w:szCs w:val="20"/>
            <w:shd w:val="clear" w:color="auto" w:fill="FFFFFF"/>
          </w:rPr>
          <w:t xml:space="preserve"> alternative: A one-year comparison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</w:t>
      </w:r>
      <w:r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The Journal of Psychology, 133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(5), 495–513. </w:t>
      </w:r>
    </w:p>
    <w:p w14:paraId="48D0839A" w14:textId="77777777" w:rsidR="00A60639" w:rsidRDefault="00A60639" w:rsidP="008E26D1">
      <w:pPr>
        <w:tabs>
          <w:tab w:val="num" w:pos="720"/>
        </w:tabs>
        <w:spacing w:before="100" w:beforeAutospacing="1" w:after="100" w:afterAutospacing="1" w:line="240" w:lineRule="auto"/>
        <w:ind w:left="720" w:hanging="360"/>
      </w:pPr>
    </w:p>
    <w:p w14:paraId="332C248B" w14:textId="7C4E8880" w:rsidR="008E26D1" w:rsidRDefault="008E26D1" w:rsidP="008E26D1">
      <w:pPr>
        <w:tabs>
          <w:tab w:val="num" w:pos="720"/>
        </w:tabs>
        <w:spacing w:before="100" w:beforeAutospacing="1" w:after="100" w:afterAutospacing="1" w:line="240" w:lineRule="auto"/>
        <w:ind w:left="720" w:hanging="360"/>
      </w:pPr>
      <w:r>
        <w:t xml:space="preserve">Written Assignment </w:t>
      </w:r>
      <w:r>
        <w:t>5</w:t>
      </w:r>
    </w:p>
    <w:p w14:paraId="5B5D5A06" w14:textId="77777777" w:rsidR="0068215E" w:rsidRPr="0068215E" w:rsidRDefault="0068215E" w:rsidP="00682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215E">
        <w:rPr>
          <w:rFonts w:ascii="Segoe UI" w:eastAsia="Times New Roman" w:hAnsi="Segoe UI" w:cs="Segoe UI"/>
          <w:color w:val="373A3C"/>
          <w:shd w:val="clear" w:color="auto" w:fill="FFFFFF"/>
        </w:rPr>
        <w:t xml:space="preserve">Read “Culture and Social Distance: A Case Study of Methodological Cautions,” then answer the following questions: </w:t>
      </w:r>
    </w:p>
    <w:p w14:paraId="27538C52" w14:textId="77777777" w:rsidR="0068215E" w:rsidRPr="0068215E" w:rsidRDefault="0068215E" w:rsidP="0068215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68215E">
        <w:rPr>
          <w:rFonts w:ascii="&amp;quot" w:eastAsia="Times New Roman" w:hAnsi="&amp;quot" w:cs="Times New Roman"/>
          <w:color w:val="373A3C"/>
        </w:rPr>
        <w:t>What were the results of this study?</w:t>
      </w:r>
    </w:p>
    <w:p w14:paraId="4B3AEE18" w14:textId="77777777" w:rsidR="0068215E" w:rsidRPr="0068215E" w:rsidRDefault="0068215E" w:rsidP="0068215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68215E">
        <w:rPr>
          <w:rFonts w:ascii="&amp;quot" w:eastAsia="Times New Roman" w:hAnsi="&amp;quot" w:cs="Times New Roman"/>
          <w:color w:val="373A3C"/>
        </w:rPr>
        <w:t>What conclusions did the authors reach?</w:t>
      </w:r>
    </w:p>
    <w:p w14:paraId="2ECCF36C" w14:textId="77777777" w:rsidR="0068215E" w:rsidRPr="0068215E" w:rsidRDefault="0068215E" w:rsidP="0068215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68215E">
        <w:rPr>
          <w:rFonts w:ascii="&amp;quot" w:eastAsia="Times New Roman" w:hAnsi="&amp;quot" w:cs="Times New Roman"/>
          <w:color w:val="373A3C"/>
        </w:rPr>
        <w:t>Why did the authors suggest future qualitative studies?</w:t>
      </w:r>
    </w:p>
    <w:p w14:paraId="07A354DF" w14:textId="77777777" w:rsidR="0068215E" w:rsidRPr="0068215E" w:rsidRDefault="0068215E" w:rsidP="0068215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68215E">
        <w:rPr>
          <w:rFonts w:ascii="&amp;quot" w:eastAsia="Times New Roman" w:hAnsi="&amp;quot" w:cs="Times New Roman"/>
          <w:color w:val="373A3C"/>
        </w:rPr>
        <w:t>Do you think these study results are reliable? Why?</w:t>
      </w:r>
    </w:p>
    <w:p w14:paraId="6BD7817F" w14:textId="2660BE5B" w:rsidR="0086289E" w:rsidRDefault="0086289E" w:rsidP="008E26D1">
      <w:pPr>
        <w:tabs>
          <w:tab w:val="num" w:pos="720"/>
        </w:tabs>
        <w:spacing w:before="100" w:beforeAutospacing="1" w:after="100" w:afterAutospacing="1" w:line="240" w:lineRule="auto"/>
        <w:ind w:left="720" w:hanging="360"/>
      </w:pPr>
    </w:p>
    <w:p w14:paraId="30DC4C77" w14:textId="0F58C0C6" w:rsidR="00A60639" w:rsidRDefault="00A60639" w:rsidP="00A60639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Articles:</w:t>
      </w:r>
    </w:p>
    <w:p w14:paraId="5AE82FBD" w14:textId="77777777" w:rsidR="00A55029" w:rsidRDefault="00A55029" w:rsidP="00A60639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5EC03908" w14:textId="77777777" w:rsidR="00A55029" w:rsidRDefault="00A55029" w:rsidP="00A55029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Weinfurt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K. P., &amp; Moghaddam, F. M. (2001). </w:t>
      </w:r>
      <w:hyperlink r:id="rId14" w:history="1">
        <w:r>
          <w:rPr>
            <w:rStyle w:val="Hyperlink"/>
            <w:rFonts w:ascii="Arial" w:hAnsi="Arial" w:cs="Arial"/>
            <w:color w:val="1155CC"/>
            <w:sz w:val="20"/>
            <w:szCs w:val="20"/>
            <w:shd w:val="clear" w:color="auto" w:fill="FFFFFF"/>
          </w:rPr>
          <w:t>Culture and social distance: A case study of methodological cautions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 xml:space="preserve"> Journal of Social Psychology, 141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(1), 101–110. </w:t>
      </w:r>
    </w:p>
    <w:p w14:paraId="68737855" w14:textId="77777777" w:rsidR="00A60639" w:rsidRDefault="00A60639" w:rsidP="008E26D1">
      <w:pPr>
        <w:tabs>
          <w:tab w:val="num" w:pos="720"/>
        </w:tabs>
        <w:spacing w:before="100" w:beforeAutospacing="1" w:after="100" w:afterAutospacing="1" w:line="240" w:lineRule="auto"/>
        <w:ind w:left="720" w:hanging="360"/>
      </w:pPr>
    </w:p>
    <w:p w14:paraId="3F82B2E6" w14:textId="41E5416F" w:rsidR="008E26D1" w:rsidRDefault="008E26D1" w:rsidP="008E26D1">
      <w:pPr>
        <w:tabs>
          <w:tab w:val="num" w:pos="720"/>
        </w:tabs>
        <w:spacing w:before="100" w:beforeAutospacing="1" w:after="100" w:afterAutospacing="1" w:line="240" w:lineRule="auto"/>
        <w:ind w:left="720" w:hanging="360"/>
      </w:pPr>
      <w:r>
        <w:t xml:space="preserve">Written Assignment </w:t>
      </w:r>
      <w:r>
        <w:t>6</w:t>
      </w:r>
    </w:p>
    <w:p w14:paraId="750F17D6" w14:textId="77777777" w:rsidR="00764224" w:rsidRPr="00764224" w:rsidRDefault="00764224" w:rsidP="0076422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t xml:space="preserve">Read “Outcomes of a Traditional Weight Control Program and a </w:t>
      </w:r>
      <w:proofErr w:type="spellStart"/>
      <w:r w:rsidRPr="00764224">
        <w:rPr>
          <w:rFonts w:ascii="&amp;quot" w:eastAsia="Times New Roman" w:hAnsi="&amp;quot" w:cs="Times New Roman"/>
          <w:color w:val="373A3C"/>
        </w:rPr>
        <w:t>Nondiet</w:t>
      </w:r>
      <w:proofErr w:type="spellEnd"/>
      <w:r w:rsidRPr="00764224">
        <w:rPr>
          <w:rFonts w:ascii="&amp;quot" w:eastAsia="Times New Roman" w:hAnsi="&amp;quot" w:cs="Times New Roman"/>
          <w:color w:val="373A3C"/>
        </w:rPr>
        <w:t xml:space="preserve"> Alternative: A One-Year Comparison,” then answer the following questions:</w:t>
      </w:r>
    </w:p>
    <w:p w14:paraId="5F125AF6" w14:textId="77777777" w:rsidR="00764224" w:rsidRPr="00764224" w:rsidRDefault="00764224" w:rsidP="00764224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t>Did the experiment setup create the conditions intended?</w:t>
      </w:r>
    </w:p>
    <w:p w14:paraId="5E3870B3" w14:textId="77777777" w:rsidR="00764224" w:rsidRPr="00764224" w:rsidRDefault="00764224" w:rsidP="00764224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t>What conclusions do the experimenters draw about the relationships between the variables?</w:t>
      </w:r>
    </w:p>
    <w:p w14:paraId="36485AFE" w14:textId="77777777" w:rsidR="00764224" w:rsidRPr="00764224" w:rsidRDefault="00764224" w:rsidP="00764224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t xml:space="preserve">Could the results be explained </w:t>
      </w:r>
      <w:proofErr w:type="gramStart"/>
      <w:r w:rsidRPr="00764224">
        <w:rPr>
          <w:rFonts w:ascii="&amp;quot" w:eastAsia="Times New Roman" w:hAnsi="&amp;quot" w:cs="Times New Roman"/>
          <w:color w:val="373A3C"/>
        </w:rPr>
        <w:t>on the basis of</w:t>
      </w:r>
      <w:proofErr w:type="gramEnd"/>
      <w:r w:rsidRPr="00764224">
        <w:rPr>
          <w:rFonts w:ascii="&amp;quot" w:eastAsia="Times New Roman" w:hAnsi="&amp;quot" w:cs="Times New Roman"/>
          <w:color w:val="373A3C"/>
        </w:rPr>
        <w:t xml:space="preserve"> confounded variables?</w:t>
      </w:r>
    </w:p>
    <w:p w14:paraId="10D7A58E" w14:textId="77777777" w:rsidR="00764224" w:rsidRPr="00764224" w:rsidRDefault="00764224" w:rsidP="00764224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t>Are the results trustworthy?</w:t>
      </w:r>
    </w:p>
    <w:p w14:paraId="3BF705EA" w14:textId="77777777" w:rsidR="00764224" w:rsidRPr="00764224" w:rsidRDefault="00764224" w:rsidP="00764224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t>Do the conclusions follow logically from the results?</w:t>
      </w:r>
    </w:p>
    <w:p w14:paraId="0EAAA6DF" w14:textId="77777777" w:rsidR="00764224" w:rsidRPr="00764224" w:rsidRDefault="00764224" w:rsidP="00764224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t>Were appropriate comparisons made?</w:t>
      </w:r>
    </w:p>
    <w:p w14:paraId="43D069B7" w14:textId="77777777" w:rsidR="00764224" w:rsidRPr="00764224" w:rsidRDefault="00764224" w:rsidP="00764224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t>Are the operational definitions adequate?</w:t>
      </w:r>
    </w:p>
    <w:p w14:paraId="2D746DDE" w14:textId="77777777" w:rsidR="00764224" w:rsidRPr="00764224" w:rsidRDefault="00764224" w:rsidP="00764224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t>Do the researchers suggest practical explanations for the results?</w:t>
      </w:r>
    </w:p>
    <w:p w14:paraId="66A7B610" w14:textId="77777777" w:rsidR="00764224" w:rsidRPr="00764224" w:rsidRDefault="00764224" w:rsidP="00764224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lastRenderedPageBreak/>
        <w:t>Do the researchers suggest implications of their research?</w:t>
      </w:r>
    </w:p>
    <w:p w14:paraId="4B006A8A" w14:textId="77777777" w:rsidR="00764224" w:rsidRPr="00764224" w:rsidRDefault="00764224" w:rsidP="00764224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t>Are their suggestions/cautions for future research adequate?</w:t>
      </w:r>
    </w:p>
    <w:p w14:paraId="6A040B18" w14:textId="77777777" w:rsidR="00764224" w:rsidRPr="00764224" w:rsidRDefault="00764224" w:rsidP="00764224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t>Do the researchers suggest any theories as a result of their study?</w:t>
      </w:r>
    </w:p>
    <w:p w14:paraId="382A8531" w14:textId="77777777" w:rsidR="00764224" w:rsidRPr="00764224" w:rsidRDefault="00764224" w:rsidP="00764224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t>What has been omitted?</w:t>
      </w:r>
    </w:p>
    <w:p w14:paraId="52446ABD" w14:textId="77777777" w:rsidR="00764224" w:rsidRPr="00764224" w:rsidRDefault="00764224" w:rsidP="0076422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t xml:space="preserve">Read “A School-Based </w:t>
      </w:r>
      <w:proofErr w:type="spellStart"/>
      <w:r w:rsidRPr="00764224">
        <w:rPr>
          <w:rFonts w:ascii="&amp;quot" w:eastAsia="Times New Roman" w:hAnsi="&amp;quot" w:cs="Times New Roman"/>
          <w:color w:val="373A3C"/>
        </w:rPr>
        <w:t>Hiv</w:t>
      </w:r>
      <w:proofErr w:type="spellEnd"/>
      <w:r w:rsidRPr="00764224">
        <w:rPr>
          <w:rFonts w:ascii="&amp;quot" w:eastAsia="Times New Roman" w:hAnsi="&amp;quot" w:cs="Times New Roman"/>
          <w:color w:val="373A3C"/>
        </w:rPr>
        <w:t>/Aids Prevention Education Program: Outcomes of Peer-Led Versus Community Health Nurse-Led Interventions,” then answer the following questions:</w:t>
      </w:r>
    </w:p>
    <w:p w14:paraId="25BFA882" w14:textId="77777777" w:rsidR="00764224" w:rsidRPr="00764224" w:rsidRDefault="00764224" w:rsidP="00764224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t>Did the experiment setup create the conditions intended?</w:t>
      </w:r>
    </w:p>
    <w:p w14:paraId="44B04085" w14:textId="77777777" w:rsidR="00764224" w:rsidRPr="00764224" w:rsidRDefault="00764224" w:rsidP="00764224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t>What conclusions do the experimenters draw about the relationships between the variables?</w:t>
      </w:r>
    </w:p>
    <w:p w14:paraId="38A7F81F" w14:textId="77777777" w:rsidR="00764224" w:rsidRPr="00764224" w:rsidRDefault="00764224" w:rsidP="00764224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t xml:space="preserve">Could the results be explained </w:t>
      </w:r>
      <w:proofErr w:type="gramStart"/>
      <w:r w:rsidRPr="00764224">
        <w:rPr>
          <w:rFonts w:ascii="&amp;quot" w:eastAsia="Times New Roman" w:hAnsi="&amp;quot" w:cs="Times New Roman"/>
          <w:color w:val="373A3C"/>
        </w:rPr>
        <w:t>on the basis of</w:t>
      </w:r>
      <w:proofErr w:type="gramEnd"/>
      <w:r w:rsidRPr="00764224">
        <w:rPr>
          <w:rFonts w:ascii="&amp;quot" w:eastAsia="Times New Roman" w:hAnsi="&amp;quot" w:cs="Times New Roman"/>
          <w:color w:val="373A3C"/>
        </w:rPr>
        <w:t xml:space="preserve"> confounded variables?</w:t>
      </w:r>
    </w:p>
    <w:p w14:paraId="1EE693E2" w14:textId="77777777" w:rsidR="00764224" w:rsidRPr="00764224" w:rsidRDefault="00764224" w:rsidP="00764224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t>Are the results trustworthy?</w:t>
      </w:r>
    </w:p>
    <w:p w14:paraId="0EC3F7AE" w14:textId="77777777" w:rsidR="00764224" w:rsidRPr="00764224" w:rsidRDefault="00764224" w:rsidP="00764224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t>Do the conclusions follow logically from the results?</w:t>
      </w:r>
    </w:p>
    <w:p w14:paraId="0F0198FE" w14:textId="77777777" w:rsidR="00764224" w:rsidRPr="00764224" w:rsidRDefault="00764224" w:rsidP="00764224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t>Were appropriate comparisons made?</w:t>
      </w:r>
    </w:p>
    <w:p w14:paraId="4B570663" w14:textId="77777777" w:rsidR="00764224" w:rsidRPr="00764224" w:rsidRDefault="00764224" w:rsidP="00764224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t>Are the operational definitions adequate?</w:t>
      </w:r>
    </w:p>
    <w:p w14:paraId="649CF40E" w14:textId="77777777" w:rsidR="00764224" w:rsidRPr="00764224" w:rsidRDefault="00764224" w:rsidP="00764224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t>Do the researchers suggest practical explanations for the results?</w:t>
      </w:r>
    </w:p>
    <w:p w14:paraId="744BB318" w14:textId="77777777" w:rsidR="00764224" w:rsidRPr="00764224" w:rsidRDefault="00764224" w:rsidP="00764224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t>Do the researchers suggest implications of their research?</w:t>
      </w:r>
    </w:p>
    <w:p w14:paraId="1722A325" w14:textId="77777777" w:rsidR="00764224" w:rsidRPr="00764224" w:rsidRDefault="00764224" w:rsidP="00764224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t>Are their suggestions/cautions for future research adequate?</w:t>
      </w:r>
    </w:p>
    <w:p w14:paraId="26D98CFF" w14:textId="77777777" w:rsidR="00764224" w:rsidRPr="00764224" w:rsidRDefault="00764224" w:rsidP="00764224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t>Do the researchers suggest any theories as a result of their study?</w:t>
      </w:r>
    </w:p>
    <w:p w14:paraId="0302E237" w14:textId="77777777" w:rsidR="00764224" w:rsidRPr="00764224" w:rsidRDefault="00764224" w:rsidP="00764224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373A3C"/>
        </w:rPr>
      </w:pPr>
      <w:r w:rsidRPr="00764224">
        <w:rPr>
          <w:rFonts w:ascii="&amp;quot" w:eastAsia="Times New Roman" w:hAnsi="&amp;quot" w:cs="Times New Roman"/>
          <w:color w:val="373A3C"/>
        </w:rPr>
        <w:t xml:space="preserve">What has been omitted? </w:t>
      </w:r>
      <w:bookmarkStart w:id="0" w:name="_GoBack"/>
      <w:bookmarkEnd w:id="0"/>
    </w:p>
    <w:p w14:paraId="58F6A383" w14:textId="0E6E472D" w:rsidR="008E26D1" w:rsidRDefault="008E26D1" w:rsidP="008E26D1">
      <w:pPr>
        <w:pStyle w:val="ListParagraph"/>
        <w:spacing w:before="100" w:beforeAutospacing="1" w:after="100" w:afterAutospacing="1" w:line="240" w:lineRule="auto"/>
      </w:pPr>
    </w:p>
    <w:p w14:paraId="37AD49F0" w14:textId="1BA8F752" w:rsidR="00A60639" w:rsidRDefault="00A60639" w:rsidP="00A55029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Articles:</w:t>
      </w:r>
    </w:p>
    <w:p w14:paraId="3C24D603" w14:textId="6C330708" w:rsidR="00A55029" w:rsidRDefault="00A55029" w:rsidP="00A55029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00EE5856" w14:textId="77777777" w:rsidR="00B119E1" w:rsidRPr="00B119E1" w:rsidRDefault="00B119E1" w:rsidP="00B119E1">
      <w:pPr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B119E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Steinhardt, M. A., </w:t>
      </w:r>
      <w:proofErr w:type="spellStart"/>
      <w:r w:rsidRPr="00B119E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Bezner</w:t>
      </w:r>
      <w:proofErr w:type="spellEnd"/>
      <w:r w:rsidRPr="00B119E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, J. R., &amp; Adams, T. B. (1999). </w:t>
      </w:r>
      <w:hyperlink r:id="rId15" w:history="1">
        <w:r w:rsidRPr="00B119E1">
          <w:rPr>
            <w:rFonts w:ascii="Arial" w:eastAsia="Times New Roman" w:hAnsi="Arial" w:cs="Arial"/>
            <w:color w:val="1155CC"/>
            <w:sz w:val="20"/>
            <w:szCs w:val="20"/>
            <w:u w:val="single"/>
            <w:shd w:val="clear" w:color="auto" w:fill="FFFFFF"/>
          </w:rPr>
          <w:t xml:space="preserve">Outcomes of a traditional weight control program and a </w:t>
        </w:r>
        <w:proofErr w:type="spellStart"/>
        <w:r w:rsidRPr="00B119E1">
          <w:rPr>
            <w:rFonts w:ascii="Arial" w:eastAsia="Times New Roman" w:hAnsi="Arial" w:cs="Arial"/>
            <w:color w:val="1155CC"/>
            <w:sz w:val="20"/>
            <w:szCs w:val="20"/>
            <w:u w:val="single"/>
            <w:shd w:val="clear" w:color="auto" w:fill="FFFFFF"/>
          </w:rPr>
          <w:t>nondiet</w:t>
        </w:r>
        <w:proofErr w:type="spellEnd"/>
        <w:r w:rsidRPr="00B119E1">
          <w:rPr>
            <w:rFonts w:ascii="Arial" w:eastAsia="Times New Roman" w:hAnsi="Arial" w:cs="Arial"/>
            <w:color w:val="1155CC"/>
            <w:sz w:val="20"/>
            <w:szCs w:val="20"/>
            <w:u w:val="single"/>
            <w:shd w:val="clear" w:color="auto" w:fill="FFFFFF"/>
          </w:rPr>
          <w:t xml:space="preserve"> alternative: A one-year comparison</w:t>
        </w:r>
      </w:hyperlink>
      <w:r w:rsidRPr="00B119E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. </w:t>
      </w:r>
      <w:r w:rsidRPr="00B119E1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</w:rPr>
        <w:t>The Journal of Psychology</w:t>
      </w:r>
      <w:r w:rsidRPr="00B119E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, </w:t>
      </w:r>
      <w:r w:rsidRPr="00B119E1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</w:rPr>
        <w:t>133</w:t>
      </w:r>
      <w:r w:rsidRPr="00B119E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(5), 495–513. </w:t>
      </w:r>
    </w:p>
    <w:p w14:paraId="52BF82F4" w14:textId="77777777" w:rsidR="00B119E1" w:rsidRPr="00B119E1" w:rsidRDefault="00B119E1" w:rsidP="00B119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9E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180FAED3" w14:textId="77777777" w:rsidR="00B119E1" w:rsidRPr="00B119E1" w:rsidRDefault="00B119E1" w:rsidP="00B119E1">
      <w:pPr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B119E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Dunn, L., Ross, B., </w:t>
      </w:r>
      <w:proofErr w:type="spellStart"/>
      <w:r w:rsidRPr="00B119E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Caines</w:t>
      </w:r>
      <w:proofErr w:type="spellEnd"/>
      <w:r w:rsidRPr="00B119E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, T., &amp; </w:t>
      </w:r>
      <w:proofErr w:type="spellStart"/>
      <w:r w:rsidRPr="00B119E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Howorth</w:t>
      </w:r>
      <w:proofErr w:type="spellEnd"/>
      <w:r w:rsidRPr="00B119E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, P. (1998). </w:t>
      </w:r>
      <w:hyperlink r:id="rId16" w:history="1">
        <w:r w:rsidRPr="00B119E1">
          <w:rPr>
            <w:rFonts w:ascii="Arial" w:eastAsia="Times New Roman" w:hAnsi="Arial" w:cs="Arial"/>
            <w:color w:val="1155CC"/>
            <w:sz w:val="20"/>
            <w:szCs w:val="20"/>
            <w:u w:val="single"/>
            <w:shd w:val="clear" w:color="auto" w:fill="FFFFFF"/>
          </w:rPr>
          <w:t>A school-based HIV/AIDS prevention education program: Outcomes of peer-led versus community health nurse-led Interventions</w:t>
        </w:r>
      </w:hyperlink>
      <w:r w:rsidRPr="00B119E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. </w:t>
      </w:r>
      <w:r w:rsidRPr="00B119E1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</w:rPr>
        <w:t>Canadian Journal of Human Sexuality, 7</w:t>
      </w:r>
      <w:r w:rsidRPr="00B119E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(4), 339–345.</w:t>
      </w:r>
    </w:p>
    <w:p w14:paraId="7CA1A4DB" w14:textId="77777777" w:rsidR="00A55029" w:rsidRPr="00A55029" w:rsidRDefault="00A55029" w:rsidP="00A55029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sectPr w:rsidR="00A55029" w:rsidRPr="00A550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94945"/>
    <w:multiLevelType w:val="multilevel"/>
    <w:tmpl w:val="2004AC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C6E4D"/>
    <w:multiLevelType w:val="multilevel"/>
    <w:tmpl w:val="923A4F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A50FBD"/>
    <w:multiLevelType w:val="multilevel"/>
    <w:tmpl w:val="F9584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C67120"/>
    <w:multiLevelType w:val="multilevel"/>
    <w:tmpl w:val="60E24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AD67BC"/>
    <w:multiLevelType w:val="multilevel"/>
    <w:tmpl w:val="EB968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B92B8F"/>
    <w:multiLevelType w:val="multilevel"/>
    <w:tmpl w:val="96526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051150"/>
    <w:multiLevelType w:val="multilevel"/>
    <w:tmpl w:val="9652673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7" w15:restartNumberingAfterBreak="0">
    <w:nsid w:val="24C137E0"/>
    <w:multiLevelType w:val="hybridMultilevel"/>
    <w:tmpl w:val="A0F67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062800"/>
    <w:multiLevelType w:val="multilevel"/>
    <w:tmpl w:val="9258C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7E2208"/>
    <w:multiLevelType w:val="multilevel"/>
    <w:tmpl w:val="7E9A3B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1922F1"/>
    <w:multiLevelType w:val="multilevel"/>
    <w:tmpl w:val="6DCC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857562"/>
    <w:multiLevelType w:val="hybridMultilevel"/>
    <w:tmpl w:val="E9B68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761B08"/>
    <w:multiLevelType w:val="multilevel"/>
    <w:tmpl w:val="4E046B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806ED2"/>
    <w:multiLevelType w:val="multilevel"/>
    <w:tmpl w:val="77DE0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A90DF6"/>
    <w:multiLevelType w:val="multilevel"/>
    <w:tmpl w:val="96526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CA16F3"/>
    <w:multiLevelType w:val="multilevel"/>
    <w:tmpl w:val="3E406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FF3504"/>
    <w:multiLevelType w:val="multilevel"/>
    <w:tmpl w:val="3DC65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9D2C8D"/>
    <w:multiLevelType w:val="multilevel"/>
    <w:tmpl w:val="C0D2C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02607B"/>
    <w:multiLevelType w:val="multilevel"/>
    <w:tmpl w:val="221601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CE6B69"/>
    <w:multiLevelType w:val="multilevel"/>
    <w:tmpl w:val="D048D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F329F8"/>
    <w:multiLevelType w:val="multilevel"/>
    <w:tmpl w:val="7E9CB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8672EA"/>
    <w:multiLevelType w:val="multilevel"/>
    <w:tmpl w:val="B7826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9E6548"/>
    <w:multiLevelType w:val="multilevel"/>
    <w:tmpl w:val="A3326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2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>
    <w:abstractNumId w:val="0"/>
  </w:num>
  <w:num w:numId="4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>
    <w:abstractNumId w:val="15"/>
  </w:num>
  <w:num w:numId="6">
    <w:abstractNumId w:val="1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>
    <w:abstractNumId w:val="9"/>
  </w:num>
  <w:num w:numId="8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>
    <w:abstractNumId w:val="3"/>
  </w:num>
  <w:num w:numId="10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>
    <w:abstractNumId w:val="12"/>
  </w:num>
  <w:num w:numId="12">
    <w:abstractNumId w:val="1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>
    <w:abstractNumId w:val="18"/>
  </w:num>
  <w:num w:numId="14">
    <w:abstractNumId w:val="1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">
    <w:abstractNumId w:val="8"/>
  </w:num>
  <w:num w:numId="16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">
    <w:abstractNumId w:val="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8">
    <w:abstractNumId w:val="14"/>
  </w:num>
  <w:num w:numId="19">
    <w:abstractNumId w:val="22"/>
  </w:num>
  <w:num w:numId="20">
    <w:abstractNumId w:val="2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1">
    <w:abstractNumId w:val="1"/>
  </w:num>
  <w:num w:numId="22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>
    <w:abstractNumId w:val="2"/>
  </w:num>
  <w:num w:numId="24">
    <w:abstractNumId w:val="19"/>
  </w:num>
  <w:num w:numId="25">
    <w:abstractNumId w:val="16"/>
  </w:num>
  <w:num w:numId="26">
    <w:abstractNumId w:val="13"/>
  </w:num>
  <w:num w:numId="27">
    <w:abstractNumId w:val="21"/>
  </w:num>
  <w:num w:numId="28">
    <w:abstractNumId w:val="11"/>
  </w:num>
  <w:num w:numId="29">
    <w:abstractNumId w:val="7"/>
  </w:num>
  <w:num w:numId="30">
    <w:abstractNumId w:val="6"/>
  </w:num>
  <w:num w:numId="31">
    <w:abstractNumId w:val="10"/>
  </w:num>
  <w:num w:numId="32">
    <w:abstractNumId w:val="4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B1D"/>
    <w:rsid w:val="000E09B9"/>
    <w:rsid w:val="001D3C40"/>
    <w:rsid w:val="002C0DB1"/>
    <w:rsid w:val="0036595C"/>
    <w:rsid w:val="0068215E"/>
    <w:rsid w:val="00685FCC"/>
    <w:rsid w:val="00764224"/>
    <w:rsid w:val="00787064"/>
    <w:rsid w:val="0086289E"/>
    <w:rsid w:val="008E26D1"/>
    <w:rsid w:val="00A55029"/>
    <w:rsid w:val="00A60639"/>
    <w:rsid w:val="00A945F1"/>
    <w:rsid w:val="00B119E1"/>
    <w:rsid w:val="00B2767A"/>
    <w:rsid w:val="00BF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1D59C"/>
  <w15:chartTrackingRefBased/>
  <w15:docId w15:val="{F76AB0A9-EE3D-4F66-AA3A-8315F66AF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26D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276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276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2/jclp.22045" TargetMode="External"/><Relationship Id="rId13" Type="http://schemas.openxmlformats.org/officeDocument/2006/relationships/hyperlink" Target="https://fir.tesu.edu:2128/central/docview/213826831/1821CA989A0F4182PQ/1?accountid=40921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fir.tesu.edu:2056/login.aspx?direct=true&amp;db=aph&amp;AN=1075974&amp;site=ehost-live" TargetMode="External"/><Relationship Id="rId12" Type="http://schemas.openxmlformats.org/officeDocument/2006/relationships/hyperlink" Target="http://fir.tesu.edu:2056/login.aspx?direct=true&amp;db=aph&amp;AN=4065018&amp;site=ehost-liv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fir.tesu.edu:2056/login.aspx?direct=true&amp;db=aph&amp;AN=1893100&amp;site=ehost-live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fir.tesu.edu:2056/login.aspx?direct=true&amp;db=aph&amp;AN=89775&amp;site=ehost-live" TargetMode="External"/><Relationship Id="rId11" Type="http://schemas.openxmlformats.org/officeDocument/2006/relationships/hyperlink" Target="http://fir.tesu.edu:2056/login.aspx?direct=true&amp;db=aph&amp;AN=9301080149&amp;site=ehost-liv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ir.tesu.edu:2128/central/docview/213826831/1821CA989A0F4182PQ/1?accountid=40921" TargetMode="External"/><Relationship Id="rId10" Type="http://schemas.openxmlformats.org/officeDocument/2006/relationships/hyperlink" Target="http://fir.tesu.edu:2056/login.aspx?direct=true&amp;db=aph&amp;AN=1075974&amp;site=ehost-liv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ir.tesu.edu:2056/login.aspx?direct=true&amp;db=aph&amp;AN=3365036&amp;site=ehost-live" TargetMode="External"/><Relationship Id="rId14" Type="http://schemas.openxmlformats.org/officeDocument/2006/relationships/hyperlink" Target="http://fir.tesu.edu:2056/login.aspx?direct=true&amp;db=aph&amp;AN=4274689&amp;site=ehost-l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746F8-7010-427E-ACA0-E325E5064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1170</Words>
  <Characters>6672</Characters>
  <Application>Microsoft Office Word</Application>
  <DocSecurity>0</DocSecurity>
  <Lines>55</Lines>
  <Paragraphs>15</Paragraphs>
  <ScaleCrop>false</ScaleCrop>
  <Company/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Wright</dc:creator>
  <cp:keywords/>
  <dc:description/>
  <cp:lastModifiedBy>Anthony Wright</cp:lastModifiedBy>
  <cp:revision>15</cp:revision>
  <dcterms:created xsi:type="dcterms:W3CDTF">2020-03-31T20:13:00Z</dcterms:created>
  <dcterms:modified xsi:type="dcterms:W3CDTF">2020-03-31T20:28:00Z</dcterms:modified>
</cp:coreProperties>
</file>